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847692" w:rsidRPr="00E05CDD" w:rsidTr="00F92074">
        <w:trPr>
          <w:trHeight w:val="1268"/>
        </w:trPr>
        <w:tc>
          <w:tcPr>
            <w:tcW w:w="4077" w:type="dxa"/>
          </w:tcPr>
          <w:p w:rsidR="00847692" w:rsidRPr="00E05CDD" w:rsidRDefault="00847692" w:rsidP="00847692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жылагъуэм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администрацэ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E05CDD">
              <w:rPr>
                <w:b/>
                <w:sz w:val="20"/>
                <w:szCs w:val="20"/>
              </w:rPr>
              <w:t>уэхущ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05CDD">
              <w:rPr>
                <w:b/>
                <w:sz w:val="20"/>
                <w:szCs w:val="20"/>
              </w:rPr>
              <w:t>ап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 xml:space="preserve">э </w:t>
            </w:r>
            <w:proofErr w:type="spellStart"/>
            <w:r w:rsidRPr="00E05CDD">
              <w:rPr>
                <w:b/>
                <w:sz w:val="20"/>
                <w:szCs w:val="20"/>
              </w:rPr>
              <w:t>КъБР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E05CDD">
              <w:rPr>
                <w:b/>
                <w:sz w:val="20"/>
                <w:szCs w:val="20"/>
              </w:rPr>
              <w:t>Тэрч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район</w:t>
            </w:r>
          </w:p>
          <w:p w:rsidR="00847692" w:rsidRPr="00E05CDD" w:rsidRDefault="00847692" w:rsidP="00847692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692" w:rsidRPr="00E05CDD" w:rsidRDefault="00847692" w:rsidP="00847692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pt" o:ole="" fillcolor="window">
                  <v:imagedata r:id="rId5" o:title=""/>
                </v:shape>
                <o:OLEObject Type="Embed" ProgID="Unknown" ShapeID="_x0000_i1025" DrawAspect="Content" ObjectID="_1743842353" r:id="rId6"/>
              </w:object>
            </w:r>
          </w:p>
        </w:tc>
        <w:tc>
          <w:tcPr>
            <w:tcW w:w="4394" w:type="dxa"/>
          </w:tcPr>
          <w:p w:rsidR="00847692" w:rsidRPr="00E05CDD" w:rsidRDefault="00847692" w:rsidP="00847692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CDD">
              <w:rPr>
                <w:b/>
                <w:sz w:val="20"/>
                <w:szCs w:val="20"/>
              </w:rPr>
              <w:t>КъМР-ни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элини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847692" w:rsidRPr="00E05CDD" w:rsidRDefault="00847692" w:rsidP="00847692">
      <w:pPr>
        <w:pStyle w:val="a6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847692" w:rsidRDefault="00FA31F2" w:rsidP="00847692">
      <w:pPr>
        <w:pStyle w:val="a6"/>
        <w:ind w:firstLine="150"/>
        <w:jc w:val="both"/>
        <w:rPr>
          <w:b/>
          <w:sz w:val="16"/>
          <w:szCs w:val="16"/>
        </w:rPr>
      </w:pPr>
      <w:r w:rsidRPr="00FA31F2">
        <w:pict>
          <v:line id="_x0000_s1032" style="position:absolute;left:0;text-align:left;z-index:251660288" from="-6.95pt,6.65pt" to="461.65pt,6.65pt" o:allowincell="f"/>
        </w:pict>
      </w:r>
      <w:r w:rsidRPr="00FA31F2">
        <w:pict>
          <v:line id="_x0000_s1033" style="position:absolute;left:0;text-align:left;z-index:251661312" from="-6.95pt,8.65pt" to="461.65pt,8.65pt" o:allowincell="f"/>
        </w:pict>
      </w:r>
    </w:p>
    <w:p w:rsidR="00847692" w:rsidRPr="00E05CDD" w:rsidRDefault="00847692" w:rsidP="00847692">
      <w:pPr>
        <w:pStyle w:val="a6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847692" w:rsidRDefault="00847692" w:rsidP="00847692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847692" w:rsidRPr="00E05CDD" w:rsidRDefault="00847692" w:rsidP="00847692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DA338B" w:rsidRDefault="00847692" w:rsidP="00DA338B">
      <w:pPr>
        <w:jc w:val="right"/>
      </w:pPr>
      <w:r w:rsidRPr="0003534E">
        <w:t xml:space="preserve">      </w:t>
      </w:r>
    </w:p>
    <w:p w:rsidR="00847692" w:rsidRDefault="00755AF4" w:rsidP="00DA338B">
      <w:pPr>
        <w:jc w:val="both"/>
      </w:pPr>
      <w:r>
        <w:t>19</w:t>
      </w:r>
      <w:r w:rsidR="00AE1766">
        <w:t>.</w:t>
      </w:r>
      <w:r>
        <w:t>04.</w:t>
      </w:r>
      <w:r w:rsidR="00DA338B">
        <w:t>2023                                                                                                  с.п.Джулат</w:t>
      </w:r>
      <w:r w:rsidR="00847692">
        <w:t xml:space="preserve">    </w:t>
      </w:r>
    </w:p>
    <w:p w:rsidR="00847692" w:rsidRPr="0003534E" w:rsidRDefault="00847692" w:rsidP="00847692"/>
    <w:p w:rsidR="00163B5C" w:rsidRDefault="00163B5C" w:rsidP="00163B5C">
      <w:pPr>
        <w:jc w:val="center"/>
        <w:outlineLvl w:val="0"/>
        <w:rPr>
          <w:b/>
        </w:rPr>
      </w:pPr>
      <w:r w:rsidRPr="00163B5C">
        <w:rPr>
          <w:b/>
        </w:rPr>
        <w:t xml:space="preserve">ПОСТАНОВЛЕНИЕ </w:t>
      </w:r>
      <w:r w:rsidR="00755AF4">
        <w:rPr>
          <w:b/>
        </w:rPr>
        <w:t>7-п</w:t>
      </w:r>
    </w:p>
    <w:p w:rsidR="001F455E" w:rsidRPr="00163B5C" w:rsidRDefault="001F455E" w:rsidP="00163B5C">
      <w:pPr>
        <w:jc w:val="center"/>
        <w:outlineLvl w:val="0"/>
        <w:rPr>
          <w:b/>
        </w:rPr>
      </w:pPr>
    </w:p>
    <w:p w:rsidR="00195993" w:rsidRPr="001F455E" w:rsidRDefault="001F455E" w:rsidP="001F455E">
      <w:pPr>
        <w:jc w:val="center"/>
        <w:rPr>
          <w:b/>
          <w:bCs/>
          <w:lang w:eastAsia="ru-RU"/>
        </w:rPr>
      </w:pPr>
      <w:r w:rsidRPr="001F455E">
        <w:rPr>
          <w:b/>
          <w:bCs/>
          <w:lang w:eastAsia="ru-RU"/>
        </w:rPr>
        <w:t>О порядке финансирования</w:t>
      </w:r>
      <w:r w:rsidR="00195993" w:rsidRPr="001F455E">
        <w:rPr>
          <w:b/>
          <w:bCs/>
          <w:lang w:eastAsia="ru-RU"/>
        </w:rPr>
        <w:t xml:space="preserve"> </w:t>
      </w:r>
      <w:r w:rsidRPr="001F455E">
        <w:rPr>
          <w:b/>
          <w:bCs/>
          <w:lang w:eastAsia="ru-RU"/>
        </w:rPr>
        <w:t>мероприятий по улучшению условию и</w:t>
      </w:r>
      <w:r w:rsidR="00195993" w:rsidRPr="001F455E">
        <w:rPr>
          <w:b/>
          <w:bCs/>
          <w:lang w:eastAsia="ru-RU"/>
        </w:rPr>
        <w:t xml:space="preserve"> </w:t>
      </w:r>
      <w:r w:rsidRPr="001F455E">
        <w:rPr>
          <w:b/>
          <w:bCs/>
          <w:lang w:eastAsia="ru-RU"/>
        </w:rPr>
        <w:t xml:space="preserve">охране труда за счёт средств бюджета сельского поселения </w:t>
      </w:r>
      <w:r w:rsidR="009E26E4">
        <w:rPr>
          <w:b/>
          <w:bCs/>
          <w:lang w:eastAsia="ru-RU"/>
        </w:rPr>
        <w:t>Джулат</w:t>
      </w:r>
      <w:r w:rsidR="00195993" w:rsidRPr="001F455E">
        <w:rPr>
          <w:b/>
          <w:bCs/>
          <w:lang w:eastAsia="ru-RU"/>
        </w:rPr>
        <w:t xml:space="preserve"> </w:t>
      </w:r>
      <w:r w:rsidRPr="001F455E">
        <w:rPr>
          <w:b/>
          <w:bCs/>
          <w:lang w:eastAsia="ru-RU"/>
        </w:rPr>
        <w:t>Терского муниципального района КБР</w:t>
      </w:r>
    </w:p>
    <w:p w:rsidR="00195993" w:rsidRPr="001F455E" w:rsidRDefault="00195993" w:rsidP="00195993">
      <w:pPr>
        <w:jc w:val="both"/>
        <w:rPr>
          <w:lang w:eastAsia="ru-RU"/>
        </w:rPr>
      </w:pPr>
      <w:r w:rsidRPr="001F455E">
        <w:rPr>
          <w:lang w:eastAsia="ru-RU"/>
        </w:rPr>
        <w:t xml:space="preserve"> 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 xml:space="preserve">Руководствуясь статьей 225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труда и социальной защиты Российской Федерации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 и Уставом </w:t>
      </w:r>
      <w:r w:rsidR="001F455E">
        <w:rPr>
          <w:lang w:eastAsia="ru-RU"/>
        </w:rPr>
        <w:t>с</w:t>
      </w:r>
      <w:proofErr w:type="gramEnd"/>
      <w:r w:rsidR="001F455E">
        <w:rPr>
          <w:lang w:eastAsia="ru-RU"/>
        </w:rPr>
        <w:t xml:space="preserve">.п. </w:t>
      </w:r>
      <w:r w:rsidR="009E26E4">
        <w:rPr>
          <w:lang w:eastAsia="ru-RU"/>
        </w:rPr>
        <w:t>Джулат</w:t>
      </w:r>
      <w:r w:rsidR="001F455E">
        <w:rPr>
          <w:lang w:eastAsia="ru-RU"/>
        </w:rPr>
        <w:t xml:space="preserve"> </w:t>
      </w:r>
      <w:r w:rsidR="001F455E" w:rsidRPr="005E2E1D">
        <w:rPr>
          <w:color w:val="000000"/>
          <w:spacing w:val="2"/>
        </w:rPr>
        <w:t xml:space="preserve">принятого решением Совета местного самоуправления с.п. </w:t>
      </w:r>
      <w:r w:rsidR="009E26E4">
        <w:rPr>
          <w:color w:val="000000"/>
          <w:spacing w:val="2"/>
        </w:rPr>
        <w:t>Джулат</w:t>
      </w:r>
      <w:r w:rsidR="001F455E" w:rsidRPr="005E2E1D">
        <w:rPr>
          <w:color w:val="000000"/>
          <w:spacing w:val="2"/>
        </w:rPr>
        <w:t xml:space="preserve"> от 06.04.2021  № 65</w:t>
      </w:r>
      <w:r w:rsidRPr="001F455E">
        <w:rPr>
          <w:bCs/>
          <w:i/>
        </w:rPr>
        <w:t xml:space="preserve"> </w:t>
      </w:r>
      <w:r w:rsidR="001F455E">
        <w:rPr>
          <w:b/>
          <w:bCs/>
        </w:rPr>
        <w:t>ПОСТАНОВЛЯЕТ</w:t>
      </w:r>
      <w:r w:rsidRPr="001F455E">
        <w:rPr>
          <w:lang w:eastAsia="ru-RU"/>
        </w:rPr>
        <w:t xml:space="preserve">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Pr="001F455E">
        <w:rPr>
          <w:bCs/>
          <w:i/>
        </w:rPr>
        <w:t xml:space="preserve"> </w:t>
      </w:r>
      <w:r w:rsidRPr="001F455E">
        <w:rPr>
          <w:lang w:eastAsia="ru-RU"/>
        </w:rPr>
        <w:t xml:space="preserve">(далее - Порядок) (прилагается).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>2. Установить, что утвержд</w:t>
      </w:r>
      <w:r w:rsidR="00AE1766">
        <w:rPr>
          <w:lang w:eastAsia="ru-RU"/>
        </w:rPr>
        <w:t>енный настоящим Постановлением п</w:t>
      </w:r>
      <w:r w:rsidRPr="001F455E">
        <w:rPr>
          <w:lang w:eastAsia="ru-RU"/>
        </w:rPr>
        <w:t xml:space="preserve">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4A61C6" w:rsidRDefault="00391250" w:rsidP="00195993">
      <w:pPr>
        <w:ind w:firstLine="539"/>
        <w:jc w:val="both"/>
        <w:rPr>
          <w:sz w:val="32"/>
        </w:rPr>
      </w:pPr>
      <w:r>
        <w:rPr>
          <w:lang w:eastAsia="ru-RU"/>
        </w:rPr>
        <w:t xml:space="preserve">3. </w:t>
      </w:r>
      <w:proofErr w:type="gramStart"/>
      <w:r w:rsidR="004A61C6">
        <w:rPr>
          <w:lang w:eastAsia="ru-RU"/>
        </w:rPr>
        <w:t>Разместить</w:t>
      </w:r>
      <w:proofErr w:type="gramEnd"/>
      <w:r w:rsidR="004A61C6">
        <w:rPr>
          <w:lang w:eastAsia="ru-RU"/>
        </w:rPr>
        <w:t xml:space="preserve">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7" w:history="1">
        <w:r w:rsidR="004A61C6" w:rsidRPr="00722CEC">
          <w:rPr>
            <w:rStyle w:val="a4"/>
            <w:szCs w:val="20"/>
            <w:shd w:val="clear" w:color="auto" w:fill="FFFFFF"/>
            <w:lang w:val="en-US"/>
          </w:rPr>
          <w:t>http</w:t>
        </w:r>
        <w:r w:rsidR="004A61C6" w:rsidRPr="00722CEC">
          <w:rPr>
            <w:rStyle w:val="a4"/>
            <w:szCs w:val="20"/>
            <w:shd w:val="clear" w:color="auto" w:fill="FFFFFF"/>
          </w:rPr>
          <w:t>://</w:t>
        </w:r>
        <w:proofErr w:type="spellStart"/>
        <w:r w:rsidR="004A61C6" w:rsidRPr="00722CEC">
          <w:rPr>
            <w:rStyle w:val="a4"/>
            <w:szCs w:val="20"/>
            <w:shd w:val="clear" w:color="auto" w:fill="FFFFFF"/>
            <w:lang w:val="en-US"/>
          </w:rPr>
          <w:t>adm</w:t>
        </w:r>
        <w:proofErr w:type="spellEnd"/>
        <w:r w:rsidR="004A61C6" w:rsidRPr="00722CEC">
          <w:rPr>
            <w:rStyle w:val="a4"/>
            <w:szCs w:val="20"/>
            <w:shd w:val="clear" w:color="auto" w:fill="FFFFFF"/>
          </w:rPr>
          <w:t>-</w:t>
        </w:r>
        <w:proofErr w:type="spellStart"/>
        <w:r w:rsidR="004A61C6" w:rsidRPr="00722CEC">
          <w:rPr>
            <w:rStyle w:val="a4"/>
            <w:szCs w:val="20"/>
            <w:shd w:val="clear" w:color="auto" w:fill="FFFFFF"/>
            <w:lang w:val="en-US"/>
          </w:rPr>
          <w:t>dzhulat</w:t>
        </w:r>
        <w:proofErr w:type="spellEnd"/>
        <w:r w:rsidR="004A61C6" w:rsidRPr="00722CEC">
          <w:rPr>
            <w:rStyle w:val="a4"/>
            <w:szCs w:val="20"/>
            <w:shd w:val="clear" w:color="auto" w:fill="FFFFFF"/>
          </w:rPr>
          <w:t>.</w:t>
        </w:r>
        <w:proofErr w:type="spellStart"/>
        <w:r w:rsidR="004A61C6" w:rsidRPr="00722CEC">
          <w:rPr>
            <w:rStyle w:val="a4"/>
            <w:szCs w:val="20"/>
            <w:shd w:val="clear" w:color="auto" w:fill="FFFFFF"/>
            <w:lang w:val="en-US"/>
          </w:rPr>
          <w:t>ru</w:t>
        </w:r>
        <w:proofErr w:type="spellEnd"/>
        <w:r w:rsidR="004A61C6" w:rsidRPr="00722CEC">
          <w:rPr>
            <w:rStyle w:val="a4"/>
            <w:szCs w:val="20"/>
            <w:shd w:val="clear" w:color="auto" w:fill="FFFFFF"/>
          </w:rPr>
          <w:t>/</w:t>
        </w:r>
      </w:hyperlink>
    </w:p>
    <w:p w:rsidR="004A61C6" w:rsidRDefault="004A61C6" w:rsidP="004A61C6">
      <w:pPr>
        <w:ind w:firstLine="539"/>
        <w:jc w:val="both"/>
        <w:rPr>
          <w:lang w:eastAsia="ru-RU"/>
        </w:rPr>
      </w:pPr>
      <w:r w:rsidRPr="00AE28F5">
        <w:rPr>
          <w:lang w:eastAsia="ru-RU"/>
        </w:rPr>
        <w:t xml:space="preserve">4. Настоящее постановление вступает в </w:t>
      </w:r>
      <w:r>
        <w:rPr>
          <w:lang w:eastAsia="ru-RU"/>
        </w:rPr>
        <w:t xml:space="preserve">законную </w:t>
      </w:r>
      <w:r w:rsidRPr="00AE28F5">
        <w:rPr>
          <w:lang w:eastAsia="ru-RU"/>
        </w:rPr>
        <w:t xml:space="preserve">силу со дня его официального </w:t>
      </w:r>
      <w:r>
        <w:rPr>
          <w:lang w:eastAsia="ru-RU"/>
        </w:rPr>
        <w:t>обнародования</w:t>
      </w:r>
      <w:proofErr w:type="gramStart"/>
      <w:r>
        <w:rPr>
          <w:lang w:eastAsia="ru-RU"/>
        </w:rPr>
        <w:t xml:space="preserve"> .</w:t>
      </w:r>
      <w:proofErr w:type="gramEnd"/>
    </w:p>
    <w:p w:rsidR="00195993" w:rsidRPr="001F455E" w:rsidRDefault="00195993" w:rsidP="00195993">
      <w:pPr>
        <w:ind w:firstLine="539"/>
        <w:jc w:val="both"/>
        <w:rPr>
          <w:lang w:eastAsia="ru-RU"/>
        </w:rPr>
      </w:pPr>
      <w:r w:rsidRPr="001F455E">
        <w:rPr>
          <w:lang w:eastAsia="ru-RU"/>
        </w:rPr>
        <w:t xml:space="preserve">. </w:t>
      </w:r>
    </w:p>
    <w:p w:rsidR="00195993" w:rsidRPr="001F455E" w:rsidRDefault="004A61C6" w:rsidP="00195993">
      <w:pPr>
        <w:ind w:firstLine="539"/>
        <w:jc w:val="both"/>
        <w:rPr>
          <w:lang w:eastAsia="ru-RU"/>
        </w:rPr>
      </w:pPr>
      <w:r>
        <w:rPr>
          <w:lang w:eastAsia="ru-RU"/>
        </w:rPr>
        <w:t>5</w:t>
      </w:r>
      <w:r w:rsidR="00195993" w:rsidRPr="001F455E">
        <w:rPr>
          <w:lang w:eastAsia="ru-RU"/>
        </w:rPr>
        <w:t xml:space="preserve">. </w:t>
      </w:r>
      <w:proofErr w:type="gramStart"/>
      <w:r w:rsidR="00195993" w:rsidRPr="001F455E">
        <w:rPr>
          <w:lang w:eastAsia="ru-RU"/>
        </w:rPr>
        <w:t>Контроль за</w:t>
      </w:r>
      <w:proofErr w:type="gramEnd"/>
      <w:r w:rsidR="00195993" w:rsidRPr="001F455E">
        <w:rPr>
          <w:lang w:eastAsia="ru-RU"/>
        </w:rPr>
        <w:t xml:space="preserve"> исполнением постановления оставляю за собой. </w:t>
      </w:r>
    </w:p>
    <w:p w:rsidR="00195993" w:rsidRDefault="00195993" w:rsidP="00195993">
      <w:pPr>
        <w:jc w:val="both"/>
        <w:rPr>
          <w:lang w:eastAsia="ru-RU"/>
        </w:rPr>
      </w:pPr>
    </w:p>
    <w:p w:rsidR="001F455E" w:rsidRDefault="001F455E" w:rsidP="00195993">
      <w:pPr>
        <w:jc w:val="both"/>
        <w:rPr>
          <w:lang w:eastAsia="ru-RU"/>
        </w:rPr>
      </w:pPr>
    </w:p>
    <w:p w:rsidR="00391250" w:rsidRPr="001F455E" w:rsidRDefault="00391250" w:rsidP="00195993">
      <w:pPr>
        <w:jc w:val="both"/>
        <w:rPr>
          <w:lang w:eastAsia="ru-RU"/>
        </w:rPr>
      </w:pPr>
    </w:p>
    <w:p w:rsidR="001F455E" w:rsidRPr="00163B5C" w:rsidRDefault="001F455E" w:rsidP="001F455E">
      <w:r w:rsidRPr="00163B5C">
        <w:t>Глава местной администрации</w:t>
      </w:r>
      <w:r w:rsidRPr="00163B5C">
        <w:rPr>
          <w:lang w:eastAsia="ru-RU"/>
        </w:rPr>
        <w:t xml:space="preserve"> </w:t>
      </w:r>
      <w:r w:rsidRPr="00163B5C">
        <w:rPr>
          <w:lang w:eastAsia="ru-RU"/>
        </w:rPr>
        <w:br/>
        <w:t xml:space="preserve">сельского  поселения  </w:t>
      </w:r>
      <w:r w:rsidR="009E26E4">
        <w:t>Джулат</w:t>
      </w:r>
    </w:p>
    <w:p w:rsidR="00195993" w:rsidRPr="001F455E" w:rsidRDefault="001F455E" w:rsidP="001F455E">
      <w:pPr>
        <w:jc w:val="both"/>
        <w:rPr>
          <w:lang w:eastAsia="ru-RU"/>
        </w:rPr>
      </w:pPr>
      <w:r w:rsidRPr="00163B5C">
        <w:t xml:space="preserve">Терского муниципального района КБР                               </w:t>
      </w:r>
      <w:r w:rsidR="007629BA">
        <w:t xml:space="preserve">                               </w:t>
      </w:r>
      <w:r w:rsidR="009E26E4">
        <w:t>А.М.</w:t>
      </w:r>
      <w:r w:rsidR="007629BA">
        <w:t xml:space="preserve"> </w:t>
      </w:r>
      <w:r w:rsidR="009E26E4">
        <w:t>Алагиров</w:t>
      </w:r>
      <w:r w:rsidR="00195993" w:rsidRPr="001F455E">
        <w:rPr>
          <w:lang w:eastAsia="ru-RU"/>
        </w:rPr>
        <w:t xml:space="preserve">  </w:t>
      </w:r>
    </w:p>
    <w:p w:rsidR="00195993" w:rsidRPr="001F455E" w:rsidRDefault="00195993" w:rsidP="00195993">
      <w:pPr>
        <w:jc w:val="right"/>
        <w:rPr>
          <w:lang w:eastAsia="ru-RU"/>
        </w:rPr>
      </w:pPr>
      <w:r w:rsidRPr="001F455E">
        <w:rPr>
          <w:lang w:eastAsia="ru-RU"/>
        </w:rPr>
        <w:t xml:space="preserve">  </w:t>
      </w:r>
    </w:p>
    <w:p w:rsidR="00195993" w:rsidRPr="001F455E" w:rsidRDefault="00195993" w:rsidP="00195993">
      <w:pPr>
        <w:jc w:val="right"/>
        <w:rPr>
          <w:lang w:eastAsia="ru-RU"/>
        </w:rPr>
      </w:pPr>
    </w:p>
    <w:p w:rsidR="00195993" w:rsidRPr="001F455E" w:rsidRDefault="00195993" w:rsidP="00195993">
      <w:pPr>
        <w:jc w:val="right"/>
        <w:rPr>
          <w:lang w:eastAsia="ru-RU"/>
        </w:rPr>
      </w:pPr>
    </w:p>
    <w:p w:rsidR="00195993" w:rsidRPr="001F455E" w:rsidRDefault="00195993" w:rsidP="00195993">
      <w:pPr>
        <w:jc w:val="right"/>
        <w:rPr>
          <w:lang w:eastAsia="ru-RU"/>
        </w:rPr>
      </w:pPr>
    </w:p>
    <w:p w:rsidR="00195993" w:rsidRPr="001F455E" w:rsidRDefault="00195993" w:rsidP="00195993">
      <w:pPr>
        <w:jc w:val="right"/>
        <w:rPr>
          <w:lang w:eastAsia="ru-RU"/>
        </w:rPr>
      </w:pPr>
    </w:p>
    <w:p w:rsidR="00195993" w:rsidRDefault="00195993" w:rsidP="00195993">
      <w:pPr>
        <w:jc w:val="right"/>
        <w:rPr>
          <w:lang w:eastAsia="ru-RU"/>
        </w:rPr>
      </w:pPr>
    </w:p>
    <w:p w:rsidR="001F455E" w:rsidRDefault="001F455E" w:rsidP="00195993">
      <w:pPr>
        <w:jc w:val="right"/>
        <w:rPr>
          <w:lang w:eastAsia="ru-RU"/>
        </w:rPr>
      </w:pPr>
    </w:p>
    <w:p w:rsidR="001F455E" w:rsidRDefault="001F455E" w:rsidP="00195993">
      <w:pPr>
        <w:jc w:val="right"/>
        <w:rPr>
          <w:lang w:eastAsia="ru-RU"/>
        </w:rPr>
      </w:pPr>
    </w:p>
    <w:p w:rsidR="001F455E" w:rsidRDefault="001F455E" w:rsidP="00195993">
      <w:pPr>
        <w:jc w:val="right"/>
        <w:rPr>
          <w:lang w:eastAsia="ru-RU"/>
        </w:rPr>
      </w:pPr>
    </w:p>
    <w:p w:rsidR="001F455E" w:rsidRDefault="001F455E" w:rsidP="00195993">
      <w:pPr>
        <w:jc w:val="right"/>
        <w:rPr>
          <w:lang w:eastAsia="ru-RU"/>
        </w:rPr>
      </w:pPr>
    </w:p>
    <w:p w:rsidR="00195993" w:rsidRPr="001F455E" w:rsidRDefault="007629BA" w:rsidP="007629BA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</w:t>
      </w:r>
      <w:r w:rsidR="00F606C0">
        <w:rPr>
          <w:lang w:eastAsia="ru-RU"/>
        </w:rPr>
        <w:t xml:space="preserve">                                       </w:t>
      </w:r>
      <w:r w:rsidR="00195993" w:rsidRPr="001F455E">
        <w:rPr>
          <w:lang w:eastAsia="ru-RU"/>
        </w:rPr>
        <w:t xml:space="preserve">Утвержден </w:t>
      </w:r>
    </w:p>
    <w:p w:rsidR="00F606C0" w:rsidRDefault="00195993" w:rsidP="00F606C0">
      <w:pPr>
        <w:jc w:val="right"/>
        <w:rPr>
          <w:lang w:eastAsia="ru-RU"/>
        </w:rPr>
      </w:pPr>
      <w:r w:rsidRPr="001F455E">
        <w:rPr>
          <w:lang w:eastAsia="ru-RU"/>
        </w:rPr>
        <w:t xml:space="preserve">Постановлением </w:t>
      </w:r>
      <w:r w:rsidR="001F455E">
        <w:rPr>
          <w:lang w:eastAsia="ru-RU"/>
        </w:rPr>
        <w:t xml:space="preserve">местной </w:t>
      </w:r>
      <w:r w:rsidR="00F606C0">
        <w:rPr>
          <w:lang w:eastAsia="ru-RU"/>
        </w:rPr>
        <w:t xml:space="preserve"> </w:t>
      </w:r>
      <w:r w:rsidRPr="001F455E">
        <w:rPr>
          <w:lang w:eastAsia="ru-RU"/>
        </w:rPr>
        <w:t xml:space="preserve">администрации </w:t>
      </w:r>
    </w:p>
    <w:p w:rsidR="00F606C0" w:rsidRDefault="00F606C0" w:rsidP="00F606C0">
      <w:pPr>
        <w:jc w:val="center"/>
        <w:rPr>
          <w:lang w:eastAsia="ru-RU"/>
        </w:rPr>
      </w:pPr>
      <w:r>
        <w:rPr>
          <w:bCs/>
        </w:rPr>
        <w:t xml:space="preserve">                                                                                                   </w:t>
      </w:r>
      <w:r w:rsidR="001F455E">
        <w:rPr>
          <w:bCs/>
        </w:rPr>
        <w:t>сельского поселения</w:t>
      </w:r>
      <w:r>
        <w:rPr>
          <w:bCs/>
        </w:rPr>
        <w:t xml:space="preserve"> </w:t>
      </w:r>
      <w:r w:rsidR="009E26E4">
        <w:rPr>
          <w:bCs/>
        </w:rPr>
        <w:t>Джулат</w:t>
      </w:r>
      <w:r>
        <w:rPr>
          <w:lang w:eastAsia="ru-RU"/>
        </w:rPr>
        <w:t xml:space="preserve"> </w:t>
      </w:r>
    </w:p>
    <w:p w:rsidR="00195993" w:rsidRPr="00F606C0" w:rsidRDefault="001F455E" w:rsidP="00F606C0">
      <w:pPr>
        <w:jc w:val="right"/>
        <w:rPr>
          <w:bCs/>
        </w:rPr>
      </w:pPr>
      <w:r>
        <w:rPr>
          <w:bCs/>
        </w:rPr>
        <w:t>Терского муниципального района КБР</w:t>
      </w:r>
      <w:r w:rsidR="00195993" w:rsidRPr="001F455E">
        <w:rPr>
          <w:bCs/>
          <w:i/>
        </w:rPr>
        <w:t xml:space="preserve"> </w:t>
      </w:r>
    </w:p>
    <w:p w:rsidR="00195993" w:rsidRPr="001F455E" w:rsidRDefault="00195993" w:rsidP="00195993">
      <w:pPr>
        <w:jc w:val="center"/>
        <w:rPr>
          <w:bCs/>
          <w:u w:val="single"/>
        </w:rPr>
      </w:pPr>
      <w:r w:rsidRPr="001F455E">
        <w:rPr>
          <w:bCs/>
        </w:rPr>
        <w:t xml:space="preserve">                                                                                </w:t>
      </w:r>
      <w:r w:rsidR="001F455E">
        <w:rPr>
          <w:bCs/>
        </w:rPr>
        <w:t xml:space="preserve">                   </w:t>
      </w:r>
      <w:r w:rsidR="00F606C0">
        <w:rPr>
          <w:bCs/>
        </w:rPr>
        <w:t xml:space="preserve">             </w:t>
      </w:r>
      <w:r w:rsidRPr="001F455E">
        <w:rPr>
          <w:bCs/>
        </w:rPr>
        <w:t xml:space="preserve">от </w:t>
      </w:r>
      <w:r w:rsidR="00755AF4" w:rsidRPr="00755AF4">
        <w:rPr>
          <w:bCs/>
        </w:rPr>
        <w:t>19.04.</w:t>
      </w:r>
      <w:r w:rsidR="00847692">
        <w:rPr>
          <w:bCs/>
        </w:rPr>
        <w:t>2023</w:t>
      </w:r>
      <w:r w:rsidRPr="001F455E">
        <w:rPr>
          <w:bCs/>
        </w:rPr>
        <w:t xml:space="preserve"> г. № </w:t>
      </w:r>
      <w:r w:rsidR="00755AF4" w:rsidRPr="00755AF4">
        <w:rPr>
          <w:bCs/>
        </w:rPr>
        <w:t>7-п</w:t>
      </w:r>
      <w:r w:rsidRPr="001F455E">
        <w:rPr>
          <w:bCs/>
          <w:u w:val="single"/>
        </w:rPr>
        <w:t xml:space="preserve"> </w:t>
      </w:r>
    </w:p>
    <w:p w:rsidR="00195993" w:rsidRPr="001F455E" w:rsidRDefault="00195993" w:rsidP="00195993">
      <w:pPr>
        <w:rPr>
          <w:lang w:eastAsia="ru-RU"/>
        </w:rPr>
      </w:pPr>
      <w:r w:rsidRPr="001F455E">
        <w:rPr>
          <w:lang w:eastAsia="ru-RU"/>
        </w:rPr>
        <w:t xml:space="preserve">  </w:t>
      </w:r>
    </w:p>
    <w:p w:rsidR="00195993" w:rsidRPr="001F455E" w:rsidRDefault="00195993" w:rsidP="00195993">
      <w:pPr>
        <w:jc w:val="center"/>
        <w:rPr>
          <w:rFonts w:ascii="Arial" w:hAnsi="Arial" w:cs="Arial"/>
          <w:b/>
          <w:bCs/>
          <w:lang w:eastAsia="ru-RU"/>
        </w:rPr>
      </w:pPr>
    </w:p>
    <w:p w:rsidR="00195993" w:rsidRPr="001F455E" w:rsidRDefault="00195993" w:rsidP="00195993">
      <w:pPr>
        <w:jc w:val="center"/>
        <w:rPr>
          <w:b/>
          <w:bCs/>
          <w:lang w:eastAsia="ru-RU"/>
        </w:rPr>
      </w:pPr>
      <w:r w:rsidRPr="001F455E">
        <w:rPr>
          <w:b/>
          <w:bCs/>
          <w:lang w:eastAsia="ru-RU"/>
        </w:rPr>
        <w:t xml:space="preserve">ПОРЯДОК </w:t>
      </w:r>
    </w:p>
    <w:p w:rsidR="00195993" w:rsidRPr="001F455E" w:rsidRDefault="00195993" w:rsidP="001F455E">
      <w:pPr>
        <w:jc w:val="center"/>
        <w:rPr>
          <w:b/>
          <w:bCs/>
          <w:lang w:eastAsia="ru-RU"/>
        </w:rPr>
      </w:pPr>
      <w:r w:rsidRPr="001F455E">
        <w:rPr>
          <w:b/>
          <w:bCs/>
          <w:lang w:eastAsia="ru-RU"/>
        </w:rPr>
        <w:t xml:space="preserve">финансирования мероприятий по улучшению </w:t>
      </w:r>
      <w:r w:rsidR="001F455E">
        <w:rPr>
          <w:b/>
          <w:bCs/>
          <w:lang w:eastAsia="ru-RU"/>
        </w:rPr>
        <w:t xml:space="preserve"> </w:t>
      </w:r>
      <w:r w:rsidRPr="001F455E">
        <w:rPr>
          <w:b/>
          <w:bCs/>
          <w:lang w:eastAsia="ru-RU"/>
        </w:rPr>
        <w:t xml:space="preserve">условий и охране труда за счет средств бюджета </w:t>
      </w:r>
      <w:r w:rsidR="001F455E">
        <w:rPr>
          <w:b/>
          <w:bCs/>
          <w:lang w:eastAsia="ru-RU"/>
        </w:rPr>
        <w:t xml:space="preserve"> с.п.</w:t>
      </w:r>
      <w:r w:rsidR="001F455E" w:rsidRPr="001F455E">
        <w:rPr>
          <w:b/>
          <w:bCs/>
          <w:lang w:eastAsia="ru-RU"/>
        </w:rPr>
        <w:t xml:space="preserve"> </w:t>
      </w:r>
      <w:r w:rsidR="009E26E4">
        <w:rPr>
          <w:b/>
          <w:bCs/>
          <w:lang w:eastAsia="ru-RU"/>
        </w:rPr>
        <w:t>Джулат</w:t>
      </w:r>
      <w:r w:rsidR="001F455E" w:rsidRPr="001F455E">
        <w:rPr>
          <w:b/>
          <w:bCs/>
          <w:lang w:eastAsia="ru-RU"/>
        </w:rPr>
        <w:t xml:space="preserve"> Терского муниципального района КБР</w:t>
      </w:r>
      <w:r w:rsidRPr="001F455E">
        <w:rPr>
          <w:bCs/>
          <w:i/>
        </w:rPr>
        <w:t xml:space="preserve"> </w:t>
      </w:r>
    </w:p>
    <w:p w:rsidR="00195993" w:rsidRPr="001F455E" w:rsidRDefault="00195993" w:rsidP="00195993">
      <w:pPr>
        <w:jc w:val="both"/>
        <w:rPr>
          <w:lang w:eastAsia="ru-RU"/>
        </w:rPr>
      </w:pPr>
      <w:r w:rsidRPr="001F455E">
        <w:rPr>
          <w:lang w:eastAsia="ru-RU"/>
        </w:rPr>
        <w:t xml:space="preserve"> 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1. Настоящий Порядок финансирования мероприятий по улучшению условий и охране труда за счет средств бюджета </w:t>
      </w:r>
      <w:r w:rsidRPr="001F455E">
        <w:rPr>
          <w:bCs/>
          <w:i/>
        </w:rPr>
        <w:t xml:space="preserve"> </w:t>
      </w:r>
      <w:r w:rsidRPr="001F455E">
        <w:rPr>
          <w:lang w:eastAsia="ru-RU"/>
        </w:rPr>
        <w:t xml:space="preserve">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="00391250" w:rsidRPr="001F455E">
        <w:rPr>
          <w:bCs/>
          <w:i/>
        </w:rPr>
        <w:t xml:space="preserve"> </w:t>
      </w:r>
      <w:r w:rsidRPr="001F455E">
        <w:rPr>
          <w:lang w:eastAsia="ru-RU"/>
        </w:rPr>
        <w:t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</w:t>
      </w:r>
      <w:r w:rsidR="00391250">
        <w:rPr>
          <w:lang w:eastAsia="ru-RU"/>
        </w:rPr>
        <w:t xml:space="preserve">овий </w:t>
      </w:r>
      <w:r w:rsidRPr="001F455E">
        <w:rPr>
          <w:lang w:eastAsia="ru-RU"/>
        </w:rPr>
        <w:t xml:space="preserve">и охране труда за счет средств бюджета </w:t>
      </w:r>
      <w:r w:rsidR="00391250">
        <w:rPr>
          <w:lang w:eastAsia="ru-RU"/>
        </w:rPr>
        <w:t>распрос</w:t>
      </w:r>
      <w:r w:rsidRPr="001F455E">
        <w:rPr>
          <w:lang w:eastAsia="ru-RU"/>
        </w:rPr>
        <w:t xml:space="preserve">траняется на муниципальные учреждения, финансируемые из средств местного бюджета (далее - муниципальные учреждения).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Pr="001F455E">
        <w:rPr>
          <w:lang w:eastAsia="ru-RU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>3. Финансирование мероприятий по улучшению условий и охраны труда работодателями осуществляется в размере не менее</w:t>
      </w:r>
      <w:proofErr w:type="gramStart"/>
      <w:r w:rsidRPr="001F455E">
        <w:rPr>
          <w:lang w:eastAsia="ru-RU"/>
        </w:rPr>
        <w:t xml:space="preserve">  </w:t>
      </w:r>
      <w:r w:rsidRPr="00391250">
        <w:rPr>
          <w:highlight w:val="yellow"/>
          <w:lang w:eastAsia="ru-RU"/>
        </w:rPr>
        <w:t>(….)</w:t>
      </w:r>
      <w:r w:rsidRPr="001F455E">
        <w:rPr>
          <w:lang w:eastAsia="ru-RU"/>
        </w:rPr>
        <w:t xml:space="preserve"> </w:t>
      </w:r>
      <w:proofErr w:type="gramEnd"/>
      <w:r w:rsidRPr="001F455E">
        <w:rPr>
          <w:lang w:eastAsia="ru-RU"/>
        </w:rPr>
        <w:t xml:space="preserve">процента суммы затрат на производство продукции (работ, услуг), по следующим перечням: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7) внедрение систем автоматического контроля уровней опасных и вредных производственных факторов на рабочих местах;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8)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</w:t>
      </w:r>
      <w:r w:rsidRPr="001F455E">
        <w:rPr>
          <w:lang w:eastAsia="ru-RU"/>
        </w:rPr>
        <w:lastRenderedPageBreak/>
        <w:t xml:space="preserve">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11) механизация работ при складировании и транспортировании сырья, готовой продукции и отходов производства;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1F455E">
        <w:rPr>
          <w:lang w:eastAsia="ru-RU"/>
        </w:rPr>
        <w:t>пылегазоулавливающих</w:t>
      </w:r>
      <w:proofErr w:type="spellEnd"/>
      <w:r w:rsidRPr="001F455E">
        <w:rPr>
          <w:lang w:eastAsia="ru-RU"/>
        </w:rPr>
        <w:t xml:space="preserve"> установок, установок дезинфекции, </w:t>
      </w:r>
      <w:proofErr w:type="spellStart"/>
      <w:r w:rsidRPr="001F455E">
        <w:rPr>
          <w:lang w:eastAsia="ru-RU"/>
        </w:rPr>
        <w:t>аэрирования</w:t>
      </w:r>
      <w:proofErr w:type="spellEnd"/>
      <w:r w:rsidRPr="001F455E">
        <w:rPr>
          <w:lang w:eastAsia="ru-RU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  <w:proofErr w:type="gramEnd"/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17)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1F455E">
        <w:rPr>
          <w:lang w:eastAsia="ru-RU"/>
        </w:rPr>
        <w:t>обеспыливание</w:t>
      </w:r>
      <w:proofErr w:type="spellEnd"/>
      <w:r w:rsidRPr="001F455E">
        <w:rPr>
          <w:lang w:eastAsia="ru-RU"/>
        </w:rPr>
        <w:t xml:space="preserve">, сушка), проведение ремонта и замена СИЗ; </w:t>
      </w:r>
      <w:proofErr w:type="gramEnd"/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  <w:proofErr w:type="gramEnd"/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21) проведение </w:t>
      </w:r>
      <w:proofErr w:type="gramStart"/>
      <w:r w:rsidRPr="001F455E">
        <w:rPr>
          <w:lang w:eastAsia="ru-RU"/>
        </w:rPr>
        <w:t>обучения по охране</w:t>
      </w:r>
      <w:proofErr w:type="gramEnd"/>
      <w:r w:rsidRPr="001F455E">
        <w:rPr>
          <w:lang w:eastAsia="ru-RU"/>
        </w:rPr>
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</w:t>
      </w:r>
      <w:proofErr w:type="gramEnd"/>
      <w:r w:rsidRPr="001F455E">
        <w:rPr>
          <w:lang w:eastAsia="ru-RU"/>
        </w:rPr>
        <w:t xml:space="preserve"> такой фиксации;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lastRenderedPageBreak/>
        <w:t xml:space="preserve">23) проведение обязательных предварительных и периодических медицинских осмотров (обследований);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25)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26) организация и проведение производственного контроля;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27) издание (тиражирование) инструкций, правил (стандартов) по охране труда;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28)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компенсация работникам оплаты занятий спортом в клубах и секциях;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приобретение, содержание и обновление спортивного инвентаря;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устройство новых и (или) реконструкция имеющихся помещений и площадок для занятий спортом;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31) приобретение систем обеспечения безопасности работ на высоте;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proofErr w:type="gramStart"/>
      <w:r w:rsidRPr="001F455E">
        <w:rPr>
          <w:lang w:eastAsia="ru-RU"/>
        </w:rPr>
        <w:t xml:space="preserve"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  <w:proofErr w:type="gramEnd"/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3.2. Перечень дополнительных мероприятий по улучшению условий и охраны труда: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оздоровление работника;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иные выплаты на компенсацию условий и охраны труда.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lastRenderedPageBreak/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5. Планирование расходов на мероприятия по улучшению условий и охраны труда в муниципальных учреждениях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Pr="001F455E">
        <w:rPr>
          <w:lang w:eastAsia="ru-RU"/>
        </w:rPr>
        <w:t xml:space="preserve">, осуществляется на очередной финансовый год в следующем порядке: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в казенных учреждениях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="00391250" w:rsidRPr="001F455E">
        <w:rPr>
          <w:lang w:eastAsia="ru-RU"/>
        </w:rPr>
        <w:t xml:space="preserve"> </w:t>
      </w:r>
      <w:r w:rsidRPr="001F455E">
        <w:rPr>
          <w:lang w:eastAsia="ru-RU"/>
        </w:rPr>
        <w:t xml:space="preserve">- при составлении бюджетной сметы учреждения; </w:t>
      </w:r>
      <w:r w:rsidR="00391250">
        <w:rPr>
          <w:lang w:eastAsia="ru-RU"/>
        </w:rPr>
        <w:t xml:space="preserve">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в автономных и бюджетных учреждениях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Pr="001F455E">
        <w:rPr>
          <w:lang w:eastAsia="ru-RU"/>
        </w:rPr>
        <w:t xml:space="preserve"> - при составлении плана финансово-хозяйственной деятельности учреждения.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6. Финансирование мероприятий по улучшению условий и охраны труда осуществляется: </w:t>
      </w:r>
    </w:p>
    <w:p w:rsidR="00195993" w:rsidRPr="001F455E" w:rsidRDefault="00195993" w:rsidP="00195993">
      <w:pPr>
        <w:ind w:firstLine="540"/>
        <w:jc w:val="both"/>
        <w:rPr>
          <w:lang w:eastAsia="ru-RU"/>
        </w:rPr>
      </w:pPr>
      <w:r w:rsidRPr="001F455E">
        <w:rPr>
          <w:lang w:eastAsia="ru-RU"/>
        </w:rPr>
        <w:t xml:space="preserve">- в казенных учреждениях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="00391250" w:rsidRPr="001F455E">
        <w:rPr>
          <w:lang w:eastAsia="ru-RU"/>
        </w:rPr>
        <w:t xml:space="preserve"> </w:t>
      </w:r>
      <w:r w:rsidRPr="001F455E">
        <w:rPr>
          <w:lang w:eastAsia="ru-RU"/>
        </w:rPr>
        <w:t xml:space="preserve">- в пределах утвержденной бюджетной сметы учреждения; </w:t>
      </w:r>
    </w:p>
    <w:p w:rsidR="00440B5F" w:rsidRDefault="00195993" w:rsidP="001F455E">
      <w:pPr>
        <w:tabs>
          <w:tab w:val="left" w:pos="709"/>
        </w:tabs>
        <w:ind w:firstLine="540"/>
        <w:jc w:val="both"/>
      </w:pPr>
      <w:r w:rsidRPr="001F455E">
        <w:rPr>
          <w:lang w:eastAsia="ru-RU"/>
        </w:rPr>
        <w:t xml:space="preserve">- в автономных и бюджетных учреждениях </w:t>
      </w:r>
      <w:r w:rsidR="00391250" w:rsidRPr="00391250">
        <w:rPr>
          <w:bCs/>
          <w:lang w:eastAsia="ru-RU"/>
        </w:rPr>
        <w:t xml:space="preserve">с.п. </w:t>
      </w:r>
      <w:r w:rsidR="009E26E4">
        <w:rPr>
          <w:bCs/>
          <w:lang w:eastAsia="ru-RU"/>
        </w:rPr>
        <w:t>Джулат</w:t>
      </w:r>
      <w:r w:rsidR="00391250" w:rsidRPr="00391250">
        <w:rPr>
          <w:bCs/>
          <w:lang w:eastAsia="ru-RU"/>
        </w:rPr>
        <w:t xml:space="preserve"> Терского муниципального района КБР</w:t>
      </w:r>
      <w:r w:rsidRPr="001F455E">
        <w:rPr>
          <w:lang w:eastAsia="ru-RU"/>
        </w:rPr>
        <w:t xml:space="preserve"> - в пределах утвержденного плана финансово-хозяйственной деятельности учреждения. </w:t>
      </w:r>
      <w:r w:rsidR="00163B5C" w:rsidRPr="00163B5C">
        <w:t xml:space="preserve">        </w:t>
      </w: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p w:rsidR="00847692" w:rsidRDefault="00847692" w:rsidP="001F455E">
      <w:pPr>
        <w:tabs>
          <w:tab w:val="left" w:pos="709"/>
        </w:tabs>
        <w:ind w:firstLine="540"/>
        <w:jc w:val="both"/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847692" w:rsidRPr="00E05CDD" w:rsidTr="00F92074">
        <w:trPr>
          <w:trHeight w:val="1268"/>
        </w:trPr>
        <w:tc>
          <w:tcPr>
            <w:tcW w:w="4077" w:type="dxa"/>
          </w:tcPr>
          <w:p w:rsidR="00847692" w:rsidRPr="00E05CDD" w:rsidRDefault="00847692" w:rsidP="00F92074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жылагъуэм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администрацэ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E05CDD">
              <w:rPr>
                <w:b/>
                <w:sz w:val="20"/>
                <w:szCs w:val="20"/>
              </w:rPr>
              <w:t>уэхущ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05CDD">
              <w:rPr>
                <w:b/>
                <w:sz w:val="20"/>
                <w:szCs w:val="20"/>
              </w:rPr>
              <w:t>ап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 xml:space="preserve">э </w:t>
            </w:r>
            <w:proofErr w:type="spellStart"/>
            <w:r w:rsidRPr="00E05CDD">
              <w:rPr>
                <w:b/>
                <w:sz w:val="20"/>
                <w:szCs w:val="20"/>
              </w:rPr>
              <w:t>КъБР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E05CDD">
              <w:rPr>
                <w:b/>
                <w:sz w:val="20"/>
                <w:szCs w:val="20"/>
              </w:rPr>
              <w:t>Тэрч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район</w:t>
            </w:r>
          </w:p>
          <w:p w:rsidR="00847692" w:rsidRPr="00E05CDD" w:rsidRDefault="00847692" w:rsidP="00F92074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692" w:rsidRPr="00E05CDD" w:rsidRDefault="00847692" w:rsidP="00F92074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6" type="#_x0000_t75" style="width:42.1pt;height:53pt" o:ole="" fillcolor="window">
                  <v:imagedata r:id="rId5" o:title=""/>
                </v:shape>
                <o:OLEObject Type="Embed" ProgID="Unknown" ShapeID="_x0000_i1026" DrawAspect="Content" ObjectID="_1743842354" r:id="rId8"/>
              </w:object>
            </w:r>
          </w:p>
        </w:tc>
        <w:tc>
          <w:tcPr>
            <w:tcW w:w="4394" w:type="dxa"/>
          </w:tcPr>
          <w:p w:rsidR="00847692" w:rsidRPr="00E05CDD" w:rsidRDefault="00847692" w:rsidP="00F92074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CDD">
              <w:rPr>
                <w:b/>
                <w:sz w:val="20"/>
                <w:szCs w:val="20"/>
              </w:rPr>
              <w:t>КъМР-ни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элини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847692" w:rsidRPr="00E05CDD" w:rsidRDefault="00847692" w:rsidP="00847692">
      <w:pPr>
        <w:pStyle w:val="a6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847692" w:rsidRDefault="00FA31F2" w:rsidP="00847692">
      <w:pPr>
        <w:pStyle w:val="a6"/>
        <w:ind w:firstLine="150"/>
        <w:jc w:val="both"/>
        <w:rPr>
          <w:b/>
          <w:sz w:val="16"/>
          <w:szCs w:val="16"/>
        </w:rPr>
      </w:pPr>
      <w:r w:rsidRPr="00FA31F2">
        <w:pict>
          <v:line id="_x0000_s1034" style="position:absolute;left:0;text-align:left;z-index:251663360" from="-6.95pt,6.65pt" to="461.65pt,6.65pt" o:allowincell="f"/>
        </w:pict>
      </w:r>
      <w:r w:rsidRPr="00FA31F2">
        <w:pict>
          <v:line id="_x0000_s1035" style="position:absolute;left:0;text-align:left;z-index:251664384" from="-6.95pt,8.65pt" to="461.65pt,8.65pt" o:allowincell="f"/>
        </w:pict>
      </w:r>
    </w:p>
    <w:p w:rsidR="00847692" w:rsidRPr="00E05CDD" w:rsidRDefault="00847692" w:rsidP="00847692">
      <w:pPr>
        <w:pStyle w:val="a6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847692" w:rsidRDefault="00847692" w:rsidP="00847692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847692" w:rsidRPr="00E05CDD" w:rsidRDefault="00847692" w:rsidP="00847692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847692" w:rsidRPr="0003534E" w:rsidRDefault="00847692" w:rsidP="00847692">
      <w:r w:rsidRPr="0003534E">
        <w:t xml:space="preserve">      </w:t>
      </w:r>
      <w:r>
        <w:t>Исх. №21\2                                                                                                      «07».02.2023</w:t>
      </w:r>
      <w:r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847692" w:rsidRPr="00E05CDD" w:rsidRDefault="00847692" w:rsidP="00847692">
      <w:pPr>
        <w:ind w:left="-360"/>
        <w:rPr>
          <w:sz w:val="28"/>
          <w:szCs w:val="28"/>
        </w:rPr>
      </w:pPr>
    </w:p>
    <w:p w:rsidR="00847692" w:rsidRPr="00E05CDD" w:rsidRDefault="00847692" w:rsidP="00847692">
      <w:pPr>
        <w:pStyle w:val="a7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847692" w:rsidRPr="00E05CDD" w:rsidRDefault="00847692" w:rsidP="00847692">
      <w:pPr>
        <w:ind w:left="-360"/>
        <w:rPr>
          <w:sz w:val="28"/>
          <w:szCs w:val="28"/>
        </w:rPr>
      </w:pPr>
    </w:p>
    <w:p w:rsidR="00847692" w:rsidRPr="0003534E" w:rsidRDefault="00847692" w:rsidP="00847692">
      <w:pPr>
        <w:ind w:left="-360"/>
        <w:rPr>
          <w:sz w:val="28"/>
          <w:szCs w:val="28"/>
        </w:rPr>
      </w:pPr>
    </w:p>
    <w:p w:rsidR="00847692" w:rsidRPr="00847692" w:rsidRDefault="00847692" w:rsidP="00847692">
      <w:pPr>
        <w:pStyle w:val="a7"/>
        <w:ind w:right="40" w:firstLine="708"/>
        <w:rPr>
          <w:b/>
          <w:bCs/>
          <w:lang w:bidi="ru-RU"/>
        </w:rPr>
      </w:pPr>
      <w:r w:rsidRPr="00322CD6">
        <w:rPr>
          <w:szCs w:val="28"/>
        </w:rPr>
        <w:t xml:space="preserve">МУ «Местная администрация сельского поселения Джулат» Терского муниципального района КБР направляет Вам проект постановления </w:t>
      </w:r>
      <w:r w:rsidRPr="0065404F">
        <w:rPr>
          <w:szCs w:val="28"/>
        </w:rPr>
        <w:t>«</w:t>
      </w:r>
      <w:r w:rsidRPr="00847692">
        <w:rPr>
          <w:bCs/>
          <w:lang w:bidi="ru-RU"/>
        </w:rPr>
        <w:t>О порядке финансирования мероприятий по улучшению условию и охране труда за счёт средств бюджета сельского поселения Джулат Терского муниципального района КБР</w:t>
      </w:r>
      <w:r w:rsidRPr="0065404F">
        <w:rPr>
          <w:bCs/>
        </w:rPr>
        <w:t>»</w:t>
      </w:r>
      <w:r>
        <w:rPr>
          <w:bCs/>
        </w:rPr>
        <w:t xml:space="preserve"> и просим дать заключение</w:t>
      </w:r>
      <w:r w:rsidRPr="0065404F">
        <w:rPr>
          <w:bCs/>
        </w:rPr>
        <w:t>.</w:t>
      </w:r>
    </w:p>
    <w:p w:rsidR="00847692" w:rsidRPr="00DA6A92" w:rsidRDefault="00847692" w:rsidP="00847692">
      <w:pPr>
        <w:pStyle w:val="a7"/>
        <w:ind w:right="40" w:firstLine="708"/>
        <w:rPr>
          <w:szCs w:val="28"/>
        </w:rPr>
      </w:pPr>
    </w:p>
    <w:p w:rsidR="00847692" w:rsidRPr="00E05CDD" w:rsidRDefault="00847692" w:rsidP="00847692">
      <w:pPr>
        <w:ind w:left="-360"/>
        <w:rPr>
          <w:sz w:val="28"/>
          <w:szCs w:val="28"/>
        </w:rPr>
      </w:pPr>
    </w:p>
    <w:p w:rsidR="00847692" w:rsidRPr="00E05CDD" w:rsidRDefault="00847692" w:rsidP="00847692">
      <w:pPr>
        <w:ind w:left="-360"/>
        <w:rPr>
          <w:sz w:val="28"/>
          <w:szCs w:val="28"/>
        </w:rPr>
      </w:pPr>
    </w:p>
    <w:p w:rsidR="00847692" w:rsidRPr="00E05CDD" w:rsidRDefault="00847692" w:rsidP="00847692">
      <w:pPr>
        <w:rPr>
          <w:sz w:val="28"/>
          <w:szCs w:val="28"/>
        </w:rPr>
      </w:pPr>
      <w:r w:rsidRPr="00E05CDD">
        <w:rPr>
          <w:sz w:val="28"/>
          <w:szCs w:val="28"/>
        </w:rPr>
        <w:t xml:space="preserve">Глава местной администрации                                                                                                с.п. Джулат                                                  </w:t>
      </w:r>
      <w:r w:rsidRPr="00E05CDD">
        <w:rPr>
          <w:rStyle w:val="2Exact"/>
          <w:sz w:val="28"/>
          <w:szCs w:val="28"/>
        </w:rPr>
        <w:t xml:space="preserve">       </w:t>
      </w:r>
      <w:r>
        <w:rPr>
          <w:rStyle w:val="2Exact"/>
          <w:sz w:val="28"/>
          <w:szCs w:val="28"/>
        </w:rPr>
        <w:t xml:space="preserve">                       А.М. Ал</w:t>
      </w:r>
      <w:r w:rsidRPr="007F1772">
        <w:rPr>
          <w:rStyle w:val="2Exact"/>
          <w:color w:val="262626"/>
          <w:sz w:val="28"/>
          <w:szCs w:val="28"/>
        </w:rPr>
        <w:t>агиров</w:t>
      </w:r>
    </w:p>
    <w:p w:rsidR="00847692" w:rsidRDefault="00847692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Pr="00AC54A7" w:rsidRDefault="00755AF4" w:rsidP="00755AF4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 xml:space="preserve">А К Т № </w:t>
      </w:r>
      <w:r w:rsidR="00162ADC">
        <w:rPr>
          <w:b/>
          <w:sz w:val="28"/>
          <w:szCs w:val="28"/>
        </w:rPr>
        <w:t>8</w:t>
      </w:r>
    </w:p>
    <w:p w:rsidR="00755AF4" w:rsidRPr="00AC54A7" w:rsidRDefault="00755AF4" w:rsidP="00755AF4">
      <w:pPr>
        <w:jc w:val="center"/>
        <w:outlineLvl w:val="0"/>
        <w:rPr>
          <w:b/>
          <w:sz w:val="28"/>
          <w:szCs w:val="28"/>
        </w:rPr>
      </w:pPr>
      <w:r w:rsidRPr="00AC54A7">
        <w:rPr>
          <w:b/>
          <w:sz w:val="28"/>
          <w:szCs w:val="28"/>
        </w:rPr>
        <w:t>об обнародовании муниципального правового акта</w:t>
      </w:r>
    </w:p>
    <w:p w:rsidR="00755AF4" w:rsidRPr="00755AF4" w:rsidRDefault="00755AF4" w:rsidP="00755AF4">
      <w:pPr>
        <w:jc w:val="both"/>
        <w:rPr>
          <w:b/>
          <w:bCs/>
          <w:sz w:val="28"/>
          <w:szCs w:val="28"/>
        </w:rPr>
      </w:pPr>
      <w:r w:rsidRPr="00AC54A7">
        <w:rPr>
          <w:sz w:val="28"/>
          <w:szCs w:val="28"/>
        </w:rPr>
        <w:t>1. Постановление</w:t>
      </w:r>
      <w:r w:rsidRPr="00AC54A7">
        <w:rPr>
          <w:b/>
          <w:sz w:val="28"/>
          <w:szCs w:val="28"/>
        </w:rPr>
        <w:t xml:space="preserve">  </w:t>
      </w:r>
      <w:r w:rsidRPr="00AC54A7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19.04</w:t>
      </w:r>
      <w:r w:rsidRPr="00AC54A7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BC5C8D">
        <w:rPr>
          <w:sz w:val="28"/>
          <w:szCs w:val="28"/>
        </w:rPr>
        <w:t xml:space="preserve">  </w:t>
      </w:r>
      <w:r w:rsidRPr="00755AF4">
        <w:rPr>
          <w:sz w:val="28"/>
          <w:szCs w:val="28"/>
        </w:rPr>
        <w:t>«</w:t>
      </w:r>
      <w:r w:rsidRPr="00755AF4">
        <w:rPr>
          <w:bCs/>
          <w:sz w:val="28"/>
          <w:szCs w:val="28"/>
        </w:rPr>
        <w:t>О порядке финансирования мероприятий по улучшению условию и охране труда за счёт средств бюджета сельского поселения Джулат Терского муниципального района КБР</w:t>
      </w:r>
      <w:r w:rsidRPr="00755AF4">
        <w:rPr>
          <w:sz w:val="28"/>
          <w:szCs w:val="28"/>
        </w:rPr>
        <w:t>».</w:t>
      </w:r>
    </w:p>
    <w:p w:rsidR="00755AF4" w:rsidRDefault="00755AF4" w:rsidP="00755AF4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2. Текс постановления </w:t>
      </w:r>
      <w:r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>№</w:t>
      </w:r>
      <w:r>
        <w:rPr>
          <w:sz w:val="28"/>
          <w:szCs w:val="28"/>
        </w:rPr>
        <w:t>7</w:t>
      </w:r>
      <w:r w:rsidRPr="00AC54A7">
        <w:rPr>
          <w:sz w:val="28"/>
          <w:szCs w:val="28"/>
        </w:rPr>
        <w:t>-п</w:t>
      </w:r>
      <w:r>
        <w:rPr>
          <w:sz w:val="28"/>
          <w:szCs w:val="28"/>
        </w:rPr>
        <w:t xml:space="preserve"> утвержденный</w:t>
      </w:r>
      <w:r w:rsidRPr="00AC54A7">
        <w:rPr>
          <w:sz w:val="28"/>
          <w:szCs w:val="28"/>
        </w:rPr>
        <w:t xml:space="preserve"> главой местной администрацией </w:t>
      </w:r>
      <w:r>
        <w:rPr>
          <w:sz w:val="28"/>
          <w:szCs w:val="28"/>
        </w:rPr>
        <w:t>сельского</w:t>
      </w:r>
      <w:r w:rsidRPr="00AC54A7">
        <w:rPr>
          <w:sz w:val="28"/>
          <w:szCs w:val="28"/>
        </w:rPr>
        <w:t xml:space="preserve"> поселения Джулат Терского муниципального района КБР</w:t>
      </w:r>
      <w:r w:rsidRPr="00AC54A7">
        <w:rPr>
          <w:b/>
          <w:sz w:val="28"/>
          <w:szCs w:val="28"/>
        </w:rPr>
        <w:t xml:space="preserve"> </w:t>
      </w:r>
      <w:r w:rsidRPr="00AC54A7">
        <w:rPr>
          <w:sz w:val="28"/>
          <w:szCs w:val="28"/>
        </w:rPr>
        <w:t xml:space="preserve">от </w:t>
      </w:r>
      <w:r w:rsidR="00AE1766">
        <w:rPr>
          <w:sz w:val="28"/>
          <w:szCs w:val="28"/>
        </w:rPr>
        <w:t>19</w:t>
      </w:r>
      <w:r>
        <w:rPr>
          <w:sz w:val="28"/>
          <w:szCs w:val="28"/>
        </w:rPr>
        <w:t>.04.2023</w:t>
      </w:r>
      <w:r w:rsidRPr="00AC54A7">
        <w:rPr>
          <w:sz w:val="28"/>
          <w:szCs w:val="28"/>
        </w:rPr>
        <w:t>.</w:t>
      </w:r>
    </w:p>
    <w:p w:rsidR="00755AF4" w:rsidRDefault="00755AF4" w:rsidP="00755AF4">
      <w:pPr>
        <w:jc w:val="both"/>
        <w:rPr>
          <w:sz w:val="28"/>
          <w:szCs w:val="28"/>
        </w:rPr>
      </w:pPr>
    </w:p>
    <w:p w:rsidR="00755AF4" w:rsidRDefault="00755AF4" w:rsidP="00755AF4">
      <w:pPr>
        <w:jc w:val="both"/>
        <w:rPr>
          <w:sz w:val="28"/>
          <w:szCs w:val="28"/>
        </w:rPr>
      </w:pPr>
      <w:r w:rsidRPr="00AC54A7">
        <w:rPr>
          <w:sz w:val="28"/>
          <w:szCs w:val="28"/>
        </w:rPr>
        <w:t xml:space="preserve">Период обнародования: с </w:t>
      </w:r>
      <w:r>
        <w:rPr>
          <w:sz w:val="28"/>
          <w:szCs w:val="28"/>
        </w:rPr>
        <w:t>20.04.2023г. по 05.05.2023</w:t>
      </w:r>
      <w:r w:rsidRPr="00AC54A7">
        <w:rPr>
          <w:sz w:val="28"/>
          <w:szCs w:val="28"/>
        </w:rPr>
        <w:t>г.</w:t>
      </w:r>
    </w:p>
    <w:p w:rsidR="00755AF4" w:rsidRPr="00AC54A7" w:rsidRDefault="00755AF4" w:rsidP="00755AF4">
      <w:pPr>
        <w:jc w:val="both"/>
        <w:rPr>
          <w:sz w:val="28"/>
          <w:szCs w:val="28"/>
        </w:rPr>
      </w:pPr>
    </w:p>
    <w:p w:rsidR="00755AF4" w:rsidRPr="00AC54A7" w:rsidRDefault="00755AF4" w:rsidP="00755AF4">
      <w:pPr>
        <w:jc w:val="both"/>
        <w:rPr>
          <w:sz w:val="28"/>
          <w:szCs w:val="28"/>
        </w:rPr>
      </w:pPr>
    </w:p>
    <w:p w:rsidR="007629BA" w:rsidRDefault="00755AF4" w:rsidP="007629BA">
      <w:pPr>
        <w:jc w:val="both"/>
        <w:rPr>
          <w:color w:val="595959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63500" distR="184150" simplePos="0" relativeHeight="251666432" behindDoc="1" locked="0" layoutInCell="1" allowOverlap="1">
            <wp:simplePos x="0" y="0"/>
            <wp:positionH relativeFrom="margin">
              <wp:posOffset>-155575</wp:posOffset>
            </wp:positionH>
            <wp:positionV relativeFrom="paragraph">
              <wp:posOffset>-238125</wp:posOffset>
            </wp:positionV>
            <wp:extent cx="6578600" cy="4896485"/>
            <wp:effectExtent l="19050" t="0" r="0" b="0"/>
            <wp:wrapTopAndBottom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89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95959"/>
          <w:sz w:val="28"/>
          <w:szCs w:val="28"/>
        </w:rPr>
        <w:t xml:space="preserve">      </w:t>
      </w:r>
    </w:p>
    <w:p w:rsidR="00755AF4" w:rsidRDefault="00755AF4" w:rsidP="007629BA">
      <w:pPr>
        <w:jc w:val="both"/>
        <w:rPr>
          <w:sz w:val="28"/>
          <w:szCs w:val="28"/>
        </w:rPr>
      </w:pPr>
      <w:r>
        <w:rPr>
          <w:color w:val="595959"/>
          <w:sz w:val="28"/>
          <w:szCs w:val="28"/>
        </w:rPr>
        <w:t xml:space="preserve"> </w:t>
      </w:r>
      <w:r w:rsidR="007629BA">
        <w:rPr>
          <w:sz w:val="28"/>
          <w:szCs w:val="28"/>
        </w:rPr>
        <w:t xml:space="preserve">Глава местной администрации </w:t>
      </w:r>
    </w:p>
    <w:p w:rsidR="007629BA" w:rsidRDefault="007629BA" w:rsidP="0076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Джулат</w:t>
      </w:r>
    </w:p>
    <w:p w:rsidR="007629BA" w:rsidRPr="00AC54A7" w:rsidRDefault="007629BA" w:rsidP="007629BA">
      <w:pPr>
        <w:jc w:val="both"/>
        <w:rPr>
          <w:color w:val="595959"/>
          <w:sz w:val="28"/>
          <w:szCs w:val="28"/>
        </w:rPr>
      </w:pPr>
      <w:r>
        <w:rPr>
          <w:sz w:val="28"/>
          <w:szCs w:val="28"/>
        </w:rPr>
        <w:t xml:space="preserve">Терского муниципального района КБР                               А.М. Алагиров </w:t>
      </w:r>
    </w:p>
    <w:p w:rsidR="00755AF4" w:rsidRDefault="00755AF4" w:rsidP="00755AF4">
      <w:pPr>
        <w:jc w:val="both"/>
        <w:rPr>
          <w:color w:val="000000"/>
          <w:sz w:val="28"/>
          <w:szCs w:val="28"/>
        </w:rPr>
      </w:pPr>
    </w:p>
    <w:p w:rsidR="00755AF4" w:rsidRDefault="00755AF4" w:rsidP="00755AF4">
      <w:pPr>
        <w:jc w:val="both"/>
        <w:rPr>
          <w:color w:val="000000"/>
          <w:sz w:val="28"/>
          <w:szCs w:val="28"/>
        </w:rPr>
      </w:pPr>
    </w:p>
    <w:p w:rsidR="00755AF4" w:rsidRDefault="00755AF4" w:rsidP="00755AF4">
      <w:pPr>
        <w:jc w:val="both"/>
        <w:rPr>
          <w:color w:val="000000"/>
          <w:sz w:val="28"/>
          <w:szCs w:val="28"/>
        </w:rPr>
      </w:pPr>
    </w:p>
    <w:p w:rsidR="00755AF4" w:rsidRDefault="00755AF4" w:rsidP="00755AF4">
      <w:pPr>
        <w:jc w:val="both"/>
        <w:rPr>
          <w:color w:val="000000"/>
          <w:sz w:val="28"/>
          <w:szCs w:val="28"/>
        </w:rPr>
      </w:pPr>
    </w:p>
    <w:p w:rsidR="00755AF4" w:rsidRDefault="00755AF4" w:rsidP="00755AF4">
      <w:pPr>
        <w:jc w:val="both"/>
        <w:rPr>
          <w:color w:val="000000"/>
          <w:sz w:val="28"/>
          <w:szCs w:val="28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1F455E">
      <w:pPr>
        <w:tabs>
          <w:tab w:val="left" w:pos="709"/>
        </w:tabs>
        <w:ind w:firstLine="540"/>
        <w:jc w:val="both"/>
        <w:rPr>
          <w:lang w:eastAsia="ru-RU"/>
        </w:rPr>
      </w:pPr>
    </w:p>
    <w:p w:rsidR="00755AF4" w:rsidRDefault="00755AF4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755AF4" w:rsidRDefault="00755AF4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p w:rsidR="001E2957" w:rsidRDefault="001E2957" w:rsidP="00755AF4">
      <w:pPr>
        <w:tabs>
          <w:tab w:val="left" w:pos="709"/>
        </w:tabs>
        <w:ind w:left="-567"/>
        <w:jc w:val="center"/>
        <w:rPr>
          <w:lang w:eastAsia="ru-RU"/>
        </w:rPr>
      </w:pPr>
    </w:p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1E2957" w:rsidRPr="00E05CDD" w:rsidTr="00A64A4E">
        <w:trPr>
          <w:trHeight w:val="1268"/>
        </w:trPr>
        <w:tc>
          <w:tcPr>
            <w:tcW w:w="4077" w:type="dxa"/>
          </w:tcPr>
          <w:p w:rsidR="001E2957" w:rsidRPr="00E05CDD" w:rsidRDefault="001E2957" w:rsidP="00A64A4E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жылагъуэм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администрацэ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E05CDD">
              <w:rPr>
                <w:b/>
                <w:sz w:val="20"/>
                <w:szCs w:val="20"/>
              </w:rPr>
              <w:t>уэхущ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E05CDD">
              <w:rPr>
                <w:b/>
                <w:sz w:val="20"/>
                <w:szCs w:val="20"/>
              </w:rPr>
              <w:t>ап</w:t>
            </w:r>
            <w:proofErr w:type="spellEnd"/>
            <w:r w:rsidRPr="00E05CDD">
              <w:rPr>
                <w:b/>
                <w:sz w:val="20"/>
                <w:szCs w:val="20"/>
                <w:lang w:val="en-US"/>
              </w:rPr>
              <w:t>I</w:t>
            </w:r>
            <w:r w:rsidRPr="00E05CDD">
              <w:rPr>
                <w:b/>
                <w:sz w:val="20"/>
                <w:szCs w:val="20"/>
              </w:rPr>
              <w:t xml:space="preserve">э </w:t>
            </w:r>
            <w:proofErr w:type="spellStart"/>
            <w:r w:rsidRPr="00E05CDD">
              <w:rPr>
                <w:b/>
                <w:sz w:val="20"/>
                <w:szCs w:val="20"/>
              </w:rPr>
              <w:t>КъБР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</w:t>
            </w:r>
            <w:proofErr w:type="spellStart"/>
            <w:r w:rsidRPr="00E05CDD">
              <w:rPr>
                <w:b/>
                <w:sz w:val="20"/>
                <w:szCs w:val="20"/>
              </w:rPr>
              <w:t>Тэрч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муниципальнэ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район</w:t>
            </w:r>
          </w:p>
          <w:p w:rsidR="001E2957" w:rsidRPr="00E05CDD" w:rsidRDefault="001E2957" w:rsidP="00A64A4E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E2957" w:rsidRPr="00E05CDD" w:rsidRDefault="001E2957" w:rsidP="00A64A4E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r w:rsidRPr="00E05CDD">
              <w:rPr>
                <w:b/>
                <w:sz w:val="20"/>
                <w:szCs w:val="20"/>
              </w:rPr>
              <w:object w:dxaOrig="1440" w:dyaOrig="1440">
                <v:shape id="_x0000_i1027" type="#_x0000_t75" style="width:42.1pt;height:53pt" o:ole="" fillcolor="window">
                  <v:imagedata r:id="rId5" o:title=""/>
                </v:shape>
                <o:OLEObject Type="Embed" ProgID="Unknown" ShapeID="_x0000_i1027" DrawAspect="Content" ObjectID="_1743842355" r:id="rId10"/>
              </w:object>
            </w:r>
          </w:p>
        </w:tc>
        <w:tc>
          <w:tcPr>
            <w:tcW w:w="4394" w:type="dxa"/>
          </w:tcPr>
          <w:p w:rsidR="001E2957" w:rsidRPr="00E05CDD" w:rsidRDefault="001E2957" w:rsidP="00A64A4E">
            <w:pPr>
              <w:pStyle w:val="a6"/>
              <w:ind w:firstLine="15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CDD">
              <w:rPr>
                <w:b/>
                <w:sz w:val="20"/>
                <w:szCs w:val="20"/>
              </w:rPr>
              <w:t>КъМР-ни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Терк 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E05CDD">
              <w:rPr>
                <w:b/>
                <w:sz w:val="20"/>
                <w:szCs w:val="20"/>
              </w:rPr>
              <w:t xml:space="preserve">«Джулат </w:t>
            </w:r>
            <w:proofErr w:type="spellStart"/>
            <w:r w:rsidRPr="00E05CDD">
              <w:rPr>
                <w:b/>
                <w:sz w:val="20"/>
                <w:szCs w:val="20"/>
              </w:rPr>
              <w:t>элини</w:t>
            </w:r>
            <w:proofErr w:type="spellEnd"/>
            <w:r w:rsidRPr="00E05C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05CDD">
              <w:rPr>
                <w:b/>
                <w:sz w:val="20"/>
                <w:szCs w:val="20"/>
              </w:rPr>
              <w:t>администрациясы</w:t>
            </w:r>
            <w:proofErr w:type="spellEnd"/>
            <w:r w:rsidRPr="00E05CDD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05CDD">
              <w:rPr>
                <w:b/>
                <w:sz w:val="20"/>
                <w:szCs w:val="20"/>
              </w:rPr>
              <w:t xml:space="preserve">муниципальный </w:t>
            </w:r>
            <w:proofErr w:type="spellStart"/>
            <w:r w:rsidRPr="00E05CDD">
              <w:rPr>
                <w:b/>
                <w:sz w:val="20"/>
                <w:szCs w:val="20"/>
              </w:rPr>
              <w:t>учреждениясы</w:t>
            </w:r>
            <w:proofErr w:type="spellEnd"/>
          </w:p>
        </w:tc>
      </w:tr>
    </w:tbl>
    <w:p w:rsidR="001E2957" w:rsidRPr="00E05CDD" w:rsidRDefault="001E2957" w:rsidP="001E2957">
      <w:pPr>
        <w:pStyle w:val="a6"/>
        <w:ind w:firstLine="150"/>
        <w:jc w:val="center"/>
        <w:rPr>
          <w:b/>
          <w:bCs/>
        </w:rPr>
      </w:pPr>
      <w:r w:rsidRPr="00E05CDD">
        <w:rPr>
          <w:b/>
          <w:bCs/>
        </w:rPr>
        <w:t>Муниципальное учреждение</w:t>
      </w:r>
      <w:r>
        <w:rPr>
          <w:b/>
          <w:bCs/>
        </w:rPr>
        <w:t xml:space="preserve">                                                                                                  </w:t>
      </w:r>
      <w:r w:rsidRPr="00E05CDD">
        <w:rPr>
          <w:b/>
        </w:rPr>
        <w:t>«Местная администрация сельского поселения Джулат»</w:t>
      </w:r>
      <w:r>
        <w:rPr>
          <w:b/>
          <w:bCs/>
        </w:rPr>
        <w:t xml:space="preserve">                                                       </w:t>
      </w:r>
      <w:r w:rsidRPr="00E05CDD">
        <w:rPr>
          <w:b/>
        </w:rPr>
        <w:t>Терского муниципального района</w:t>
      </w:r>
      <w:r>
        <w:rPr>
          <w:b/>
          <w:bCs/>
        </w:rPr>
        <w:t xml:space="preserve">                                                                                         </w:t>
      </w:r>
      <w:r w:rsidRPr="00E05CDD">
        <w:rPr>
          <w:b/>
        </w:rPr>
        <w:t>Кабардино-Балкарской Республики</w:t>
      </w:r>
    </w:p>
    <w:p w:rsidR="001E2957" w:rsidRDefault="00FA31F2" w:rsidP="001E2957">
      <w:pPr>
        <w:pStyle w:val="a6"/>
        <w:ind w:firstLine="150"/>
        <w:jc w:val="both"/>
        <w:rPr>
          <w:b/>
          <w:sz w:val="16"/>
          <w:szCs w:val="16"/>
        </w:rPr>
      </w:pPr>
      <w:r w:rsidRPr="00FA31F2">
        <w:pict>
          <v:line id="_x0000_s1040" style="position:absolute;left:0;text-align:left;z-index:251669504" from="-6.95pt,6.65pt" to="461.65pt,6.65pt" o:allowincell="f"/>
        </w:pict>
      </w:r>
      <w:r w:rsidRPr="00FA31F2">
        <w:pict>
          <v:line id="_x0000_s1041" style="position:absolute;left:0;text-align:left;z-index:251670528" from="-6.95pt,8.65pt" to="461.65pt,8.65pt" o:allowincell="f"/>
        </w:pict>
      </w:r>
    </w:p>
    <w:p w:rsidR="001E2957" w:rsidRPr="00E05CDD" w:rsidRDefault="001E2957" w:rsidP="001E2957">
      <w:pPr>
        <w:pStyle w:val="a6"/>
        <w:ind w:firstLine="150"/>
        <w:jc w:val="both"/>
        <w:rPr>
          <w:b/>
          <w:sz w:val="16"/>
          <w:szCs w:val="16"/>
        </w:rPr>
      </w:pPr>
      <w:r w:rsidRPr="00E05CDD"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1E2957" w:rsidRDefault="001E2957" w:rsidP="001E2957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                                                                                                                       </w:t>
      </w:r>
    </w:p>
    <w:p w:rsidR="001E2957" w:rsidRPr="00E05CDD" w:rsidRDefault="001E2957" w:rsidP="001E2957">
      <w:pPr>
        <w:pStyle w:val="a6"/>
        <w:spacing w:before="0" w:beforeAutospacing="0" w:after="0" w:afterAutospacing="0"/>
        <w:ind w:firstLine="150"/>
        <w:jc w:val="center"/>
        <w:rPr>
          <w:b/>
          <w:color w:val="1E1E1E"/>
        </w:rPr>
      </w:pPr>
      <w:r w:rsidRPr="00E05CDD">
        <w:rPr>
          <w:b/>
          <w:color w:val="1E1E1E"/>
        </w:rPr>
        <w:t xml:space="preserve">                                                                                                                                           </w:t>
      </w:r>
    </w:p>
    <w:p w:rsidR="001E2957" w:rsidRPr="0003534E" w:rsidRDefault="00AE1766" w:rsidP="001E2957">
      <w:r>
        <w:t xml:space="preserve"> </w:t>
      </w:r>
      <w:r w:rsidR="001E2957">
        <w:t xml:space="preserve">Исх. №32                                                     </w:t>
      </w:r>
      <w:r>
        <w:t xml:space="preserve">                                                     19</w:t>
      </w:r>
      <w:r w:rsidR="001E2957">
        <w:t>.04.2023</w:t>
      </w:r>
      <w:r w:rsidR="001E2957" w:rsidRPr="0003534E">
        <w:t xml:space="preserve"> г.                                                                                                                                                               с.п. Джулат</w:t>
      </w:r>
    </w:p>
    <w:p w:rsidR="001E2957" w:rsidRPr="00E05CDD" w:rsidRDefault="001E2957" w:rsidP="001E2957">
      <w:pPr>
        <w:ind w:left="-360"/>
        <w:rPr>
          <w:sz w:val="28"/>
          <w:szCs w:val="28"/>
        </w:rPr>
      </w:pPr>
    </w:p>
    <w:p w:rsidR="001E2957" w:rsidRPr="00E05CDD" w:rsidRDefault="001E2957" w:rsidP="001E2957">
      <w:pPr>
        <w:pStyle w:val="a7"/>
        <w:ind w:right="40" w:firstLine="708"/>
        <w:jc w:val="right"/>
        <w:rPr>
          <w:b/>
          <w:sz w:val="22"/>
          <w:szCs w:val="22"/>
        </w:rPr>
      </w:pPr>
      <w:r w:rsidRPr="00E05CDD">
        <w:rPr>
          <w:b/>
          <w:sz w:val="22"/>
          <w:szCs w:val="22"/>
        </w:rPr>
        <w:t>Прокурору Терского района                                                                                                    старшему советнику юстиции                                                                                                                          З.М. Нагацуеву</w:t>
      </w:r>
    </w:p>
    <w:p w:rsidR="001E2957" w:rsidRPr="00E05CDD" w:rsidRDefault="001E2957" w:rsidP="001E2957">
      <w:pPr>
        <w:ind w:left="-360"/>
        <w:rPr>
          <w:sz w:val="28"/>
          <w:szCs w:val="28"/>
        </w:rPr>
      </w:pPr>
    </w:p>
    <w:p w:rsidR="001E2957" w:rsidRPr="0003534E" w:rsidRDefault="001E2957" w:rsidP="001E2957">
      <w:pPr>
        <w:ind w:left="-360"/>
        <w:rPr>
          <w:sz w:val="28"/>
          <w:szCs w:val="28"/>
        </w:rPr>
      </w:pPr>
    </w:p>
    <w:p w:rsidR="001E2957" w:rsidRPr="00847692" w:rsidRDefault="001E2957" w:rsidP="001E2957">
      <w:pPr>
        <w:pStyle w:val="a7"/>
        <w:ind w:right="40" w:firstLine="708"/>
        <w:rPr>
          <w:b/>
          <w:bCs/>
          <w:lang w:bidi="ru-RU"/>
        </w:rPr>
      </w:pPr>
      <w:r w:rsidRPr="00322CD6">
        <w:rPr>
          <w:szCs w:val="28"/>
        </w:rPr>
        <w:t>МУ «Местная администрация сельского поселения Джулат» Терского муниципального района КБР н</w:t>
      </w:r>
      <w:r w:rsidR="00AE1766">
        <w:rPr>
          <w:szCs w:val="28"/>
        </w:rPr>
        <w:t>аправляет Вам постановление</w:t>
      </w:r>
      <w:r>
        <w:rPr>
          <w:szCs w:val="28"/>
        </w:rPr>
        <w:t xml:space="preserve"> 7-п</w:t>
      </w:r>
      <w:r w:rsidRPr="00322CD6">
        <w:rPr>
          <w:szCs w:val="28"/>
        </w:rPr>
        <w:t xml:space="preserve"> </w:t>
      </w:r>
      <w:r w:rsidRPr="0065404F">
        <w:rPr>
          <w:szCs w:val="28"/>
        </w:rPr>
        <w:t>«</w:t>
      </w:r>
      <w:r w:rsidRPr="00755AF4">
        <w:rPr>
          <w:bCs/>
          <w:szCs w:val="28"/>
        </w:rPr>
        <w:t>О порядке финансирования мероприятий по улучшению условию и охране труда за счёт средств бюджета сельского поселения Джулат Терского муниципального района КБР</w:t>
      </w:r>
      <w:r w:rsidRPr="00755AF4">
        <w:rPr>
          <w:szCs w:val="28"/>
        </w:rPr>
        <w:t>»</w:t>
      </w:r>
      <w:r w:rsidRPr="0065404F">
        <w:rPr>
          <w:bCs/>
        </w:rPr>
        <w:t>.</w:t>
      </w:r>
    </w:p>
    <w:p w:rsidR="001E2957" w:rsidRPr="00DA6A92" w:rsidRDefault="001E2957" w:rsidP="001E2957">
      <w:pPr>
        <w:pStyle w:val="a7"/>
        <w:ind w:right="40" w:firstLine="708"/>
        <w:rPr>
          <w:szCs w:val="28"/>
        </w:rPr>
      </w:pPr>
    </w:p>
    <w:p w:rsidR="001E2957" w:rsidRPr="00E05CDD" w:rsidRDefault="001E2957" w:rsidP="001E2957">
      <w:pPr>
        <w:ind w:left="-360"/>
        <w:rPr>
          <w:sz w:val="28"/>
          <w:szCs w:val="28"/>
        </w:rPr>
      </w:pPr>
    </w:p>
    <w:p w:rsidR="001E2957" w:rsidRPr="00E05CDD" w:rsidRDefault="001E2957" w:rsidP="001E2957">
      <w:pPr>
        <w:ind w:left="-360"/>
        <w:rPr>
          <w:sz w:val="28"/>
          <w:szCs w:val="28"/>
        </w:rPr>
      </w:pPr>
    </w:p>
    <w:p w:rsidR="00AE1766" w:rsidRPr="001F455E" w:rsidRDefault="00AE1766" w:rsidP="00AE1766">
      <w:pPr>
        <w:jc w:val="both"/>
        <w:rPr>
          <w:lang w:eastAsia="ru-RU"/>
        </w:rPr>
      </w:pPr>
    </w:p>
    <w:p w:rsidR="00AE1766" w:rsidRPr="00AE1766" w:rsidRDefault="00AE1766" w:rsidP="00AE1766">
      <w:pPr>
        <w:rPr>
          <w:sz w:val="28"/>
          <w:szCs w:val="28"/>
        </w:rPr>
      </w:pPr>
      <w:r w:rsidRPr="00AE1766">
        <w:rPr>
          <w:sz w:val="28"/>
          <w:szCs w:val="28"/>
        </w:rPr>
        <w:t>Глава местной администрации</w:t>
      </w:r>
      <w:r w:rsidRPr="00AE1766">
        <w:rPr>
          <w:sz w:val="28"/>
          <w:szCs w:val="28"/>
          <w:lang w:eastAsia="ru-RU"/>
        </w:rPr>
        <w:t xml:space="preserve"> </w:t>
      </w:r>
      <w:r w:rsidRPr="00AE1766">
        <w:rPr>
          <w:sz w:val="28"/>
          <w:szCs w:val="28"/>
          <w:lang w:eastAsia="ru-RU"/>
        </w:rPr>
        <w:br/>
        <w:t xml:space="preserve">сельского  поселения  </w:t>
      </w:r>
      <w:r w:rsidRPr="00AE1766">
        <w:rPr>
          <w:sz w:val="28"/>
          <w:szCs w:val="28"/>
        </w:rPr>
        <w:t>Джулат</w:t>
      </w:r>
    </w:p>
    <w:p w:rsidR="001E2957" w:rsidRPr="00E05CDD" w:rsidRDefault="00AE1766" w:rsidP="00AE1766">
      <w:pPr>
        <w:rPr>
          <w:sz w:val="28"/>
          <w:szCs w:val="28"/>
        </w:rPr>
      </w:pPr>
      <w:r w:rsidRPr="00AE1766">
        <w:rPr>
          <w:sz w:val="28"/>
          <w:szCs w:val="28"/>
        </w:rPr>
        <w:t>Терского муниципального района КБР</w:t>
      </w:r>
      <w:r w:rsidR="001E2957" w:rsidRPr="00AE1766">
        <w:rPr>
          <w:sz w:val="28"/>
          <w:szCs w:val="28"/>
        </w:rPr>
        <w:t xml:space="preserve">   </w:t>
      </w:r>
      <w:r w:rsidR="001E2957" w:rsidRPr="00E05CD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1E2957" w:rsidRPr="00E05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А.М. Алагиров</w:t>
      </w:r>
      <w:r w:rsidR="001E2957" w:rsidRPr="00E05CDD">
        <w:rPr>
          <w:sz w:val="28"/>
          <w:szCs w:val="28"/>
        </w:rPr>
        <w:t xml:space="preserve">           </w:t>
      </w:r>
      <w:r w:rsidR="001E2957" w:rsidRPr="00E05CDD">
        <w:rPr>
          <w:rStyle w:val="2Exact"/>
          <w:sz w:val="28"/>
          <w:szCs w:val="28"/>
        </w:rPr>
        <w:t xml:space="preserve">       </w:t>
      </w:r>
      <w:r>
        <w:rPr>
          <w:rStyle w:val="2Exact"/>
          <w:sz w:val="28"/>
          <w:szCs w:val="28"/>
        </w:rPr>
        <w:t xml:space="preserve">            </w:t>
      </w: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Default="001E2957" w:rsidP="001E2957">
      <w:pPr>
        <w:tabs>
          <w:tab w:val="left" w:pos="709"/>
        </w:tabs>
        <w:ind w:firstLine="540"/>
        <w:jc w:val="both"/>
        <w:rPr>
          <w:lang w:eastAsia="ru-RU"/>
        </w:rPr>
      </w:pPr>
    </w:p>
    <w:p w:rsidR="001E2957" w:rsidRPr="00163B5C" w:rsidRDefault="007F76E8" w:rsidP="00755AF4">
      <w:pPr>
        <w:tabs>
          <w:tab w:val="left" w:pos="709"/>
        </w:tabs>
        <w:ind w:left="-567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48400" cy="8591550"/>
            <wp:effectExtent l="19050" t="0" r="0" b="0"/>
            <wp:docPr id="4" name="Рисунок 4" descr="D:\Данные\Desktop\представления ит.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анные\Desktop\представления ит.д\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957" w:rsidRPr="00163B5C" w:rsidSect="0039125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8B6"/>
    <w:multiLevelType w:val="multilevel"/>
    <w:tmpl w:val="2F460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4A04E2E"/>
    <w:multiLevelType w:val="multilevel"/>
    <w:tmpl w:val="0EEE08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3578E"/>
    <w:multiLevelType w:val="hybridMultilevel"/>
    <w:tmpl w:val="352895EE"/>
    <w:lvl w:ilvl="0" w:tplc="712AE2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B5C"/>
    <w:rsid w:val="00012E0B"/>
    <w:rsid w:val="00030BAB"/>
    <w:rsid w:val="00045BA8"/>
    <w:rsid w:val="000E1C8D"/>
    <w:rsid w:val="001043BB"/>
    <w:rsid w:val="001459A8"/>
    <w:rsid w:val="00162ADC"/>
    <w:rsid w:val="00163B5C"/>
    <w:rsid w:val="00195993"/>
    <w:rsid w:val="001D063C"/>
    <w:rsid w:val="001D7ECC"/>
    <w:rsid w:val="001E2957"/>
    <w:rsid w:val="001F455E"/>
    <w:rsid w:val="001F5CE2"/>
    <w:rsid w:val="001F6BC9"/>
    <w:rsid w:val="002A4FA6"/>
    <w:rsid w:val="002E4ACA"/>
    <w:rsid w:val="002F3F99"/>
    <w:rsid w:val="00321DBD"/>
    <w:rsid w:val="00336E2F"/>
    <w:rsid w:val="00391250"/>
    <w:rsid w:val="003A4896"/>
    <w:rsid w:val="003F6B80"/>
    <w:rsid w:val="003F70C2"/>
    <w:rsid w:val="00405405"/>
    <w:rsid w:val="00415416"/>
    <w:rsid w:val="00431792"/>
    <w:rsid w:val="00440B5F"/>
    <w:rsid w:val="004A61C6"/>
    <w:rsid w:val="004E2AB1"/>
    <w:rsid w:val="00505C57"/>
    <w:rsid w:val="00542591"/>
    <w:rsid w:val="0055662C"/>
    <w:rsid w:val="005806C0"/>
    <w:rsid w:val="005A7BD2"/>
    <w:rsid w:val="005B657C"/>
    <w:rsid w:val="005E31C9"/>
    <w:rsid w:val="00635970"/>
    <w:rsid w:val="00637942"/>
    <w:rsid w:val="00646214"/>
    <w:rsid w:val="00690B00"/>
    <w:rsid w:val="006B32E3"/>
    <w:rsid w:val="006C0C31"/>
    <w:rsid w:val="006C3D8F"/>
    <w:rsid w:val="006C7C20"/>
    <w:rsid w:val="006F51B5"/>
    <w:rsid w:val="0070649A"/>
    <w:rsid w:val="00727F46"/>
    <w:rsid w:val="00734C7C"/>
    <w:rsid w:val="00747372"/>
    <w:rsid w:val="00755AF4"/>
    <w:rsid w:val="00762567"/>
    <w:rsid w:val="007629BA"/>
    <w:rsid w:val="007A1E98"/>
    <w:rsid w:val="007F76E8"/>
    <w:rsid w:val="00844BF3"/>
    <w:rsid w:val="00847692"/>
    <w:rsid w:val="00871CED"/>
    <w:rsid w:val="008A3763"/>
    <w:rsid w:val="008A5BC4"/>
    <w:rsid w:val="00992447"/>
    <w:rsid w:val="009C1DC2"/>
    <w:rsid w:val="009E1786"/>
    <w:rsid w:val="009E26E4"/>
    <w:rsid w:val="00A40EF5"/>
    <w:rsid w:val="00AE1766"/>
    <w:rsid w:val="00B4704D"/>
    <w:rsid w:val="00B72461"/>
    <w:rsid w:val="00B84D75"/>
    <w:rsid w:val="00BA1A3B"/>
    <w:rsid w:val="00BF4F20"/>
    <w:rsid w:val="00C5287D"/>
    <w:rsid w:val="00DA338B"/>
    <w:rsid w:val="00DA7A1A"/>
    <w:rsid w:val="00DE18B3"/>
    <w:rsid w:val="00ED6D70"/>
    <w:rsid w:val="00EF62A0"/>
    <w:rsid w:val="00F606C0"/>
    <w:rsid w:val="00FA31F2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63B5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B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163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63B5C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B5C"/>
    <w:pPr>
      <w:widowControl w:val="0"/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21">
    <w:name w:val="Заголовок №2_"/>
    <w:link w:val="22"/>
    <w:locked/>
    <w:rsid w:val="00163B5C"/>
    <w:rPr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163B5C"/>
    <w:pPr>
      <w:widowControl w:val="0"/>
      <w:shd w:val="clear" w:color="auto" w:fill="FFFFFF"/>
      <w:suppressAutoHyphens w:val="0"/>
      <w:spacing w:before="3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Heading1">
    <w:name w:val="Heading 1"/>
    <w:basedOn w:val="a"/>
    <w:uiPriority w:val="1"/>
    <w:qFormat/>
    <w:rsid w:val="00163B5C"/>
    <w:pPr>
      <w:widowControl w:val="0"/>
      <w:suppressAutoHyphens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character" w:styleId="a4">
    <w:name w:val="Hyperlink"/>
    <w:basedOn w:val="a0"/>
    <w:semiHidden/>
    <w:unhideWhenUsed/>
    <w:rsid w:val="00871C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1CED"/>
    <w:pPr>
      <w:ind w:left="720"/>
      <w:contextualSpacing/>
    </w:pPr>
  </w:style>
  <w:style w:type="character" w:customStyle="1" w:styleId="11">
    <w:name w:val="Заголовок №1_"/>
    <w:basedOn w:val="a0"/>
    <w:link w:val="12"/>
    <w:locked/>
    <w:rsid w:val="005A7B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7BD2"/>
    <w:pPr>
      <w:widowControl w:val="0"/>
      <w:shd w:val="clear" w:color="auto" w:fill="FFFFFF"/>
      <w:suppressAutoHyphens w:val="0"/>
      <w:spacing w:line="307" w:lineRule="exact"/>
      <w:ind w:hanging="18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5A7B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7BD2"/>
    <w:pPr>
      <w:widowControl w:val="0"/>
      <w:shd w:val="clear" w:color="auto" w:fill="FFFFFF"/>
      <w:suppressAutoHyphens w:val="0"/>
      <w:spacing w:before="300" w:after="300" w:line="244" w:lineRule="exact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A7BD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">
    <w:name w:val="Основной текст (3)"/>
    <w:basedOn w:val="a0"/>
    <w:rsid w:val="005A7BD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A7BD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5A7BD2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a6">
    <w:name w:val="Normal (Web)"/>
    <w:basedOn w:val="a"/>
    <w:unhideWhenUsed/>
    <w:rsid w:val="0084769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rsid w:val="00847692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76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8476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755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5A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-dzhula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2023-04-24T08:11:00Z</cp:lastPrinted>
  <dcterms:created xsi:type="dcterms:W3CDTF">2022-10-27T06:46:00Z</dcterms:created>
  <dcterms:modified xsi:type="dcterms:W3CDTF">2023-04-24T08:52:00Z</dcterms:modified>
</cp:coreProperties>
</file>